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7" w:rsidRPr="001F0AC0" w:rsidRDefault="001F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847725</wp:posOffset>
            </wp:positionV>
            <wp:extent cx="1558925" cy="155448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FB" w:rsidRPr="001F0AC0">
        <w:rPr>
          <w:rFonts w:ascii="Times New Roman" w:hAnsi="Times New Roman" w:cs="Times New Roman"/>
          <w:color w:val="333333"/>
          <w:sz w:val="24"/>
          <w:szCs w:val="24"/>
        </w:rPr>
        <w:t>МАТЕРИАЛЬНО-ТЕХНИЧЕСКАЯ БАЗА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 w:firstLine="42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Муниципальное бюджетное образовательное учреждение детский сад комбинированного вида № 60 находится на территории Северо - Западного района по адресу: Леонова 11/4 Здание детского сада имеет 2 этажа с общим количеством групп – 10, из них одна – 1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группа разновозрастная, 2 группы раннего возраста, 7 групп дошкольных, из которых 2 группы логопедические.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Здание расположено на земельном участке, обнесѐнном забором, с общей площадью 1,1га, вся территория участка разбита на земельные газоны и асфальтовые дорожки. Земельный участок хорошо озеленѐн: растѐт большое количество деревьев и кустарников, разбиты цветники. Все помещения детского сада и земельный участок используются строго по назначению, предусмотренному по нормативным документам.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МБДОУ детский сад№60 работает при наличии лицензии, Устава и других нормативных документов. Управленческая деятельность администрации МБДОУ детского сада№60 направлена на создание организационно – образовательной системы, способной обеспечить стабильное функционирование и развитие дошкольного учреждения. С этой целью первостепенное внимание уделяется анализу жизнедеятельности основных структурных элементов дошкольного учреждения, на основе которого: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выявляются явные и скрытые проблемы воспитательного и социального процессов;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1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вырабатываются оптимальные технологии управления для целенаправленного решения выявленных проблем.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80" w:firstLine="30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Разнообразная деятельность в управлении детским садом: укрепление материально-технической базы, развитие существующей единой информационной системы учреждения, обеспечение санитарно - гигиенических условий осуществления воспитательно - образовательного процесса, благоустройство территории, организация массовых мероприятий с воспитанниками и их родителями, комплектование групп, расстановка педагогических кадров, регулирование режима работы детского сада, контроль за деятельностью педагогов, обеспечение благоприятного психологического микроклимата в коллективе - всецело подчинена решению педагогических задач.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 w:firstLine="6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5" w:lineRule="auto"/>
        <w:ind w:left="0" w:right="460" w:firstLine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10 групповых помещений со спальнями, туалетными комнатами, раздевальными комнатами, моечной (общей площадью), садовские группы -_</w:t>
      </w:r>
      <w:r w:rsidRPr="001F0AC0">
        <w:rPr>
          <w:rFonts w:ascii="Times New Roman" w:hAnsi="Times New Roman" w:cs="Times New Roman"/>
          <w:color w:val="333333"/>
          <w:sz w:val="24"/>
          <w:szCs w:val="24"/>
          <w:u w:val="single"/>
        </w:rPr>
        <w:t>1954,2</w:t>
      </w: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__ кв.м.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Пищеблок с раздаточной, кухней, моечной, двумя кладовыми, холодильной камерой, подсобное помещение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right="1340" w:firstLine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Прачечная с сушилкой, постирочной, гладильной, бельевой, подсобным помещением.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Музыкальный зал.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right="900" w:firstLine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Медицинский блок с кабинетом врача и медицинской сестры, процедурный, изолятор, санузел,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Методический кабинет.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Физкультурный  зал 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9C7">
          <w:pgSz w:w="11900" w:h="16838"/>
          <w:pgMar w:top="1125" w:right="900" w:bottom="1089" w:left="1700" w:header="720" w:footer="720" w:gutter="0"/>
          <w:cols w:space="720" w:equalWidth="0">
            <w:col w:w="9300"/>
          </w:cols>
          <w:noEndnote/>
        </w:sectPr>
      </w:pPr>
    </w:p>
    <w:p w:rsidR="005D79C7" w:rsidRDefault="003B1CF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Кабинет  психолога.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Кабинет  осетинского языка.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Кабинет - логопеда.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Кабинет завхоза.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Бухгалтерия.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Кабинет заведующей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Pr="001F0AC0" w:rsidRDefault="003B1CF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Подсобные помещений - кладовые для хранения хозяйственного инвентаря. 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500" w:firstLine="6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Учреждение укомплектовано современным информационно - техническим оборудованием, имеются: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D79C7" w:rsidRDefault="003B1CFB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2260" w:firstLine="6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компьютеры - 3шт., 2 - с выходом в Интернет, электронной почтой. </w:t>
      </w:r>
      <w:r>
        <w:rPr>
          <w:rFonts w:ascii="Times New Roman" w:hAnsi="Times New Roman" w:cs="Times New Roman"/>
          <w:color w:val="333333"/>
          <w:sz w:val="24"/>
          <w:szCs w:val="24"/>
        </w:rPr>
        <w:t>*ноутбук- 1 шт.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388" w:lineRule="auto"/>
        <w:ind w:right="732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3"/>
          <w:szCs w:val="23"/>
        </w:rPr>
        <w:t>*принтер-3 шт. *видеокамера-1шт.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 средства обучения: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телевизор-10шт.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*музыкальный центр-4 шт.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D79C7" w:rsidRDefault="003B1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*мультимедийный проектор-1 шт.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5D79C7" w:rsidRDefault="003B1CFB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проекционный экран-2 шт.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5D79C7" w:rsidRDefault="003B1CFB">
      <w:pPr>
        <w:widowControl w:val="0"/>
        <w:numPr>
          <w:ilvl w:val="1"/>
          <w:numId w:val="4"/>
        </w:numPr>
        <w:tabs>
          <w:tab w:val="clear" w:pos="1440"/>
          <w:tab w:val="num" w:pos="583"/>
        </w:tabs>
        <w:overflowPunct w:val="0"/>
        <w:autoSpaceDE w:val="0"/>
        <w:autoSpaceDN w:val="0"/>
        <w:adjustRightInd w:val="0"/>
        <w:spacing w:after="0" w:line="233" w:lineRule="auto"/>
        <w:ind w:left="0" w:firstLine="362"/>
        <w:rPr>
          <w:rFonts w:ascii="Times New Roman" w:hAnsi="Times New Roman" w:cs="Times New Roman"/>
          <w:color w:val="333333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 xml:space="preserve">учреждении выдерживается норматив по площади на одного ребѐнка в соответствии с требованиями действующего СанПин : «Количество детей в группах дошкольной организации общеразвивающей направленности определяется исходя из расчѐта площади групповой (игровой)- для ясельных групп не менее 2,5 метров квадратных на 1 ребѐнка, в дошкольных группах не менее 2,0 метров квадратных на одного ребѐнка» Материально- техническая база МБДОУ детского сада № 60 значительно улучшилась. 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Приобретены: </w:t>
      </w:r>
    </w:p>
    <w:p w:rsidR="005D79C7" w:rsidRDefault="005D79C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*функциональная детская мебель в соответствии с современными требованиями во всех группах (столы, стулья, раздевальные шкафы, детская игровая мебель).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D79C7" w:rsidRPr="001F0AC0" w:rsidRDefault="003B1CF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rPr>
          <w:rFonts w:ascii="Times New Roman" w:hAnsi="Times New Roman" w:cs="Times New Roman"/>
          <w:sz w:val="24"/>
          <w:szCs w:val="24"/>
        </w:rPr>
      </w:pPr>
      <w:r w:rsidRPr="001F0AC0">
        <w:rPr>
          <w:rFonts w:ascii="Times New Roman" w:hAnsi="Times New Roman" w:cs="Times New Roman"/>
          <w:color w:val="333333"/>
          <w:sz w:val="24"/>
          <w:szCs w:val="24"/>
        </w:rPr>
        <w:t>*новое технологическое оборудование на пищеблоке: варочные плиты-3 шт., холодильник., мясорубка-1 шт., картофелечистка-1 шт.</w:t>
      </w:r>
    </w:p>
    <w:p w:rsidR="005D79C7" w:rsidRPr="001F0AC0" w:rsidRDefault="005D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9C7" w:rsidRPr="001F0AC0">
      <w:pgSz w:w="11906" w:h="16838"/>
      <w:pgMar w:top="1125" w:right="920" w:bottom="1440" w:left="17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FB"/>
    <w:rsid w:val="001F0AC0"/>
    <w:rsid w:val="003B1CFB"/>
    <w:rsid w:val="005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2017-07-04T06:56:00Z</dcterms:created>
  <dcterms:modified xsi:type="dcterms:W3CDTF">2017-07-04T06:56:00Z</dcterms:modified>
</cp:coreProperties>
</file>