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E1" w:rsidRPr="00E80454" w:rsidRDefault="00AB79E1" w:rsidP="00AB79E1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</w:rPr>
      </w:pPr>
      <w:bookmarkStart w:id="0" w:name="bookmark0"/>
      <w:r w:rsidRPr="00E80454">
        <w:rPr>
          <w:rFonts w:ascii="Times New Roman" w:hAnsi="Times New Roman" w:cs="Times New Roman"/>
        </w:rPr>
        <w:t>Музыкальное занятие в подготовительной группе с применением</w:t>
      </w:r>
      <w:bookmarkEnd w:id="0"/>
    </w:p>
    <w:p w:rsidR="00AB79E1" w:rsidRDefault="00AB79E1" w:rsidP="00AB79E1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</w:rPr>
      </w:pPr>
      <w:bookmarkStart w:id="1" w:name="bookmark1"/>
      <w:r w:rsidRPr="00E80454">
        <w:rPr>
          <w:rFonts w:ascii="Times New Roman" w:hAnsi="Times New Roman" w:cs="Times New Roman"/>
        </w:rPr>
        <w:t>технологии ТРИЗ.</w:t>
      </w:r>
      <w:bookmarkEnd w:id="1"/>
    </w:p>
    <w:p w:rsidR="00AB79E1" w:rsidRPr="001125EE" w:rsidRDefault="00AB79E1" w:rsidP="00AB79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25EE">
        <w:rPr>
          <w:rFonts w:ascii="Times New Roman" w:hAnsi="Times New Roman" w:cs="Times New Roman"/>
          <w:b/>
          <w:i/>
          <w:sz w:val="28"/>
          <w:szCs w:val="28"/>
        </w:rPr>
        <w:t>Муз</w:t>
      </w:r>
      <w:r>
        <w:rPr>
          <w:rFonts w:ascii="Times New Roman" w:hAnsi="Times New Roman" w:cs="Times New Roman"/>
          <w:b/>
          <w:i/>
          <w:sz w:val="28"/>
          <w:szCs w:val="28"/>
        </w:rPr>
        <w:t>ыкальный руководитель МБДОУ № 60</w:t>
      </w:r>
    </w:p>
    <w:p w:rsidR="00AB79E1" w:rsidRPr="001125EE" w:rsidRDefault="00AB79E1" w:rsidP="00AB79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Гугкаева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Л.К.</w:t>
      </w:r>
    </w:p>
    <w:p w:rsidR="00AB79E1" w:rsidRPr="00E80454" w:rsidRDefault="00AB79E1" w:rsidP="00AB79E1">
      <w:pPr>
        <w:pStyle w:val="10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</w:rPr>
      </w:pPr>
    </w:p>
    <w:p w:rsidR="00AB79E1" w:rsidRPr="00E80454" w:rsidRDefault="00AB79E1" w:rsidP="00AB79E1">
      <w:pPr>
        <w:pStyle w:val="30"/>
        <w:shd w:val="clear" w:color="auto" w:fill="auto"/>
        <w:spacing w:before="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Цель:</w:t>
      </w:r>
    </w:p>
    <w:p w:rsidR="00AB79E1" w:rsidRPr="00E80454" w:rsidRDefault="00AB79E1" w:rsidP="00AB79E1">
      <w:pPr>
        <w:pStyle w:val="20"/>
        <w:shd w:val="clear" w:color="auto" w:fill="auto"/>
        <w:tabs>
          <w:tab w:val="left" w:pos="262"/>
        </w:tabs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- активизировать интерес детей к классической музыке и музыкальной культуре;</w:t>
      </w:r>
    </w:p>
    <w:p w:rsidR="00AB79E1" w:rsidRPr="00E80454" w:rsidRDefault="00AB79E1" w:rsidP="00AB79E1">
      <w:pPr>
        <w:pStyle w:val="20"/>
        <w:shd w:val="clear" w:color="auto" w:fill="auto"/>
        <w:tabs>
          <w:tab w:val="left" w:pos="262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способствовать формированию музыкального вкуса, музыкальной памяти.</w:t>
      </w:r>
    </w:p>
    <w:p w:rsidR="00AB79E1" w:rsidRPr="00E80454" w:rsidRDefault="00AB79E1" w:rsidP="00AB79E1">
      <w:pPr>
        <w:pStyle w:val="20"/>
        <w:shd w:val="clear" w:color="auto" w:fill="auto"/>
        <w:tabs>
          <w:tab w:val="left" w:pos="262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- систематизировать и закреплять знания детей о музыкальных инструментах разных групп (духовые, струнные)</w:t>
      </w:r>
    </w:p>
    <w:p w:rsidR="00AB79E1" w:rsidRPr="00E80454" w:rsidRDefault="00AB79E1" w:rsidP="00AB79E1">
      <w:pPr>
        <w:pStyle w:val="20"/>
        <w:shd w:val="clear" w:color="auto" w:fill="auto"/>
        <w:tabs>
          <w:tab w:val="left" w:pos="262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- воспитывать у детей умение определять отношения между понятиями, развивать у детей такие мыслительные операции, как анализ, научить находить аналогии реальным музыкальным инструментам. Учить абстрагироваться от первичных стереотипов.</w:t>
      </w:r>
    </w:p>
    <w:p w:rsidR="00AB79E1" w:rsidRPr="00E80454" w:rsidRDefault="00AB79E1" w:rsidP="00AB79E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E1" w:rsidRPr="00E80454" w:rsidRDefault="00AB79E1" w:rsidP="00AB79E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 xml:space="preserve">                                        Ход занятия: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Д: </w:t>
      </w:r>
      <w:r w:rsidRPr="00E80454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B79E1" w:rsidRPr="00E80454" w:rsidRDefault="00AB79E1" w:rsidP="00AB79E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Разминка.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Вы умеете кричать?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Д: </w:t>
      </w:r>
      <w:r w:rsidRPr="00E80454">
        <w:rPr>
          <w:rFonts w:ascii="Times New Roman" w:hAnsi="Times New Roman" w:cs="Times New Roman"/>
          <w:sz w:val="28"/>
          <w:szCs w:val="28"/>
        </w:rPr>
        <w:t>Да, да, да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Кто громче всех умеет кричать?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Д: </w:t>
      </w:r>
      <w:r w:rsidRPr="00E80454">
        <w:rPr>
          <w:rFonts w:ascii="Times New Roman" w:hAnsi="Times New Roman" w:cs="Times New Roman"/>
          <w:sz w:val="28"/>
          <w:szCs w:val="28"/>
        </w:rPr>
        <w:t>Я, я, я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Вы все громко умеете кричать? Тогда кричите!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E80454">
        <w:rPr>
          <w:rFonts w:ascii="Times New Roman" w:hAnsi="Times New Roman" w:cs="Times New Roman"/>
          <w:i/>
          <w:sz w:val="28"/>
          <w:szCs w:val="28"/>
        </w:rPr>
        <w:t>(дети кричат)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 xml:space="preserve">Стоп, хватит. А петь вы умеете? Спой ты, спой ты </w:t>
      </w:r>
      <w:proofErr w:type="gramStart"/>
      <w:r w:rsidRPr="00E80454">
        <w:rPr>
          <w:rFonts w:ascii="Times New Roman" w:hAnsi="Times New Roman" w:cs="Times New Roman"/>
          <w:sz w:val="28"/>
          <w:szCs w:val="28"/>
        </w:rPr>
        <w:t xml:space="preserve">( </w:t>
      </w:r>
      <w:r w:rsidRPr="00E80454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E80454">
        <w:rPr>
          <w:rFonts w:ascii="Times New Roman" w:hAnsi="Times New Roman" w:cs="Times New Roman"/>
          <w:i/>
          <w:sz w:val="28"/>
          <w:szCs w:val="28"/>
        </w:rPr>
        <w:t xml:space="preserve"> очереди подходит к детям, дети выполняют задание).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4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Молодцы! А танцевать вы умеете?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Д: </w:t>
      </w:r>
      <w:r w:rsidRPr="00E80454">
        <w:rPr>
          <w:rFonts w:ascii="Times New Roman" w:hAnsi="Times New Roman" w:cs="Times New Roman"/>
          <w:sz w:val="28"/>
          <w:szCs w:val="28"/>
        </w:rPr>
        <w:t>Да!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Потанцуй ты, потанцуй ты (</w:t>
      </w:r>
      <w:r w:rsidRPr="00E80454">
        <w:rPr>
          <w:rFonts w:ascii="Times New Roman" w:hAnsi="Times New Roman" w:cs="Times New Roman"/>
          <w:i/>
          <w:sz w:val="28"/>
          <w:szCs w:val="28"/>
        </w:rPr>
        <w:t>по очереди подходит к детям, дети выполняют задание</w:t>
      </w:r>
      <w:r w:rsidRPr="00E80454">
        <w:rPr>
          <w:rFonts w:ascii="Times New Roman" w:hAnsi="Times New Roman" w:cs="Times New Roman"/>
          <w:sz w:val="28"/>
          <w:szCs w:val="28"/>
        </w:rPr>
        <w:t xml:space="preserve">). Замечательно, молодцы! А думать </w:t>
      </w:r>
      <w:proofErr w:type="gramStart"/>
      <w:r w:rsidRPr="00E80454">
        <w:rPr>
          <w:rFonts w:ascii="Times New Roman" w:hAnsi="Times New Roman" w:cs="Times New Roman"/>
          <w:sz w:val="28"/>
          <w:szCs w:val="28"/>
        </w:rPr>
        <w:t>вы ?</w:t>
      </w:r>
      <w:proofErr w:type="gramEnd"/>
      <w:r w:rsidRPr="00E80454">
        <w:rPr>
          <w:rFonts w:ascii="Times New Roman" w:hAnsi="Times New Roman" w:cs="Times New Roman"/>
          <w:sz w:val="28"/>
          <w:szCs w:val="28"/>
        </w:rPr>
        <w:t xml:space="preserve"> Что значит «думать»? (</w:t>
      </w:r>
      <w:r w:rsidRPr="00E8045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80454">
        <w:rPr>
          <w:rFonts w:ascii="Times New Roman" w:hAnsi="Times New Roman" w:cs="Times New Roman"/>
          <w:sz w:val="28"/>
          <w:szCs w:val="28"/>
        </w:rPr>
        <w:t>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А когда вы рисуете, вы думаете, о чем? (</w:t>
      </w:r>
      <w:r w:rsidRPr="00E80454">
        <w:rPr>
          <w:rFonts w:ascii="Times New Roman" w:hAnsi="Times New Roman" w:cs="Times New Roman"/>
          <w:i/>
          <w:sz w:val="28"/>
          <w:szCs w:val="28"/>
        </w:rPr>
        <w:t>ответы</w:t>
      </w:r>
      <w:r w:rsidRPr="00E80454">
        <w:rPr>
          <w:rFonts w:ascii="Times New Roman" w:hAnsi="Times New Roman" w:cs="Times New Roman"/>
          <w:sz w:val="28"/>
          <w:szCs w:val="28"/>
        </w:rPr>
        <w:t>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А когда играете, вы думаете, о чем? (</w:t>
      </w:r>
      <w:r w:rsidRPr="00E80454">
        <w:rPr>
          <w:rFonts w:ascii="Times New Roman" w:hAnsi="Times New Roman" w:cs="Times New Roman"/>
          <w:i/>
          <w:sz w:val="28"/>
          <w:szCs w:val="28"/>
        </w:rPr>
        <w:t>ответы</w:t>
      </w:r>
      <w:r w:rsidRPr="00E80454">
        <w:rPr>
          <w:rFonts w:ascii="Times New Roman" w:hAnsi="Times New Roman" w:cs="Times New Roman"/>
          <w:sz w:val="28"/>
          <w:szCs w:val="28"/>
        </w:rPr>
        <w:t>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А когда поете, вы думаете, о чем? (</w:t>
      </w:r>
      <w:r w:rsidRPr="00E80454">
        <w:rPr>
          <w:rFonts w:ascii="Times New Roman" w:hAnsi="Times New Roman" w:cs="Times New Roman"/>
          <w:i/>
          <w:sz w:val="28"/>
          <w:szCs w:val="28"/>
        </w:rPr>
        <w:t>ответы</w:t>
      </w:r>
      <w:r w:rsidRPr="00E80454">
        <w:rPr>
          <w:rFonts w:ascii="Times New Roman" w:hAnsi="Times New Roman" w:cs="Times New Roman"/>
          <w:sz w:val="28"/>
          <w:szCs w:val="28"/>
        </w:rPr>
        <w:t>)</w:t>
      </w:r>
    </w:p>
    <w:p w:rsidR="00AB79E1" w:rsidRPr="00E80454" w:rsidRDefault="00AB79E1" w:rsidP="00AB79E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Разминка закончена.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Я бросаю мяч кому-то из вас и задаю вопрос. Ребенок, поймавший мяч, отвечает на заданный вопрос и бросает мяч мне и т.д. Слушайте внимательно.</w:t>
      </w:r>
    </w:p>
    <w:p w:rsidR="00AB79E1" w:rsidRPr="00E80454" w:rsidRDefault="00AB79E1" w:rsidP="00AB79E1">
      <w:pPr>
        <w:pStyle w:val="20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Ты любишь музыку?</w:t>
      </w:r>
    </w:p>
    <w:p w:rsidR="00AB79E1" w:rsidRPr="00E80454" w:rsidRDefault="00AB79E1" w:rsidP="00AB79E1">
      <w:pPr>
        <w:pStyle w:val="20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Что тебе больше нравиться: петь или танцевать?</w:t>
      </w:r>
    </w:p>
    <w:p w:rsidR="00AB79E1" w:rsidRPr="00E80454" w:rsidRDefault="00AB79E1" w:rsidP="00AB79E1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Какой музыкальный инструмент ты знаешь?</w:t>
      </w:r>
    </w:p>
    <w:p w:rsidR="00AB79E1" w:rsidRPr="00E80454" w:rsidRDefault="00AB79E1" w:rsidP="00AB79E1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lastRenderedPageBreak/>
        <w:t>Громкая музыка - это хорошо или плохо? Почему?</w:t>
      </w:r>
    </w:p>
    <w:p w:rsidR="00AB79E1" w:rsidRPr="00E80454" w:rsidRDefault="00AB79E1" w:rsidP="00AB79E1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Какого композитора ты знаешь?</w:t>
      </w:r>
    </w:p>
    <w:p w:rsidR="00AB79E1" w:rsidRPr="00E80454" w:rsidRDefault="00AB79E1" w:rsidP="00AB79E1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твоя любимая песня?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E80454">
        <w:rPr>
          <w:rFonts w:ascii="Times New Roman" w:hAnsi="Times New Roman" w:cs="Times New Roman"/>
          <w:i/>
          <w:sz w:val="28"/>
          <w:szCs w:val="28"/>
        </w:rPr>
        <w:t>(Каждый ответ принимается)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454">
        <w:rPr>
          <w:rFonts w:ascii="Times New Roman" w:hAnsi="Times New Roman" w:cs="Times New Roman"/>
          <w:i/>
          <w:sz w:val="28"/>
          <w:szCs w:val="28"/>
        </w:rPr>
        <w:t xml:space="preserve">После игры муз. руководитель обращает внимание детей на экран </w:t>
      </w:r>
      <w:proofErr w:type="gramStart"/>
      <w:r w:rsidRPr="00E80454">
        <w:rPr>
          <w:rFonts w:ascii="Times New Roman" w:hAnsi="Times New Roman" w:cs="Times New Roman"/>
          <w:i/>
          <w:sz w:val="28"/>
          <w:szCs w:val="28"/>
        </w:rPr>
        <w:t>( на</w:t>
      </w:r>
      <w:proofErr w:type="gramEnd"/>
      <w:r w:rsidRPr="00E80454">
        <w:rPr>
          <w:rFonts w:ascii="Times New Roman" w:hAnsi="Times New Roman" w:cs="Times New Roman"/>
          <w:i/>
          <w:sz w:val="28"/>
          <w:szCs w:val="28"/>
        </w:rPr>
        <w:t xml:space="preserve"> экране фортепиано)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 xml:space="preserve">Что это? Для чего нужно? Как на нем играют? Что для этого </w:t>
      </w:r>
      <w:proofErr w:type="gramStart"/>
      <w:r w:rsidRPr="00E80454">
        <w:rPr>
          <w:rFonts w:ascii="Times New Roman" w:hAnsi="Times New Roman" w:cs="Times New Roman"/>
          <w:sz w:val="28"/>
          <w:szCs w:val="28"/>
        </w:rPr>
        <w:t>нужно?(</w:t>
      </w:r>
      <w:proofErr w:type="gramEnd"/>
      <w:r w:rsidRPr="00E80454">
        <w:rPr>
          <w:rFonts w:ascii="Times New Roman" w:hAnsi="Times New Roman" w:cs="Times New Roman"/>
          <w:i/>
          <w:sz w:val="28"/>
          <w:szCs w:val="28"/>
        </w:rPr>
        <w:t>ноты, стул, музыкант</w:t>
      </w:r>
      <w:r w:rsidRPr="00E80454">
        <w:rPr>
          <w:rFonts w:ascii="Times New Roman" w:hAnsi="Times New Roman" w:cs="Times New Roman"/>
          <w:sz w:val="28"/>
          <w:szCs w:val="28"/>
        </w:rPr>
        <w:t>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А если за инструмент сядет малыш, какой стул ему понадобиться? (</w:t>
      </w:r>
      <w:r w:rsidRPr="00E80454">
        <w:rPr>
          <w:rFonts w:ascii="Times New Roman" w:hAnsi="Times New Roman" w:cs="Times New Roman"/>
          <w:i/>
          <w:sz w:val="28"/>
          <w:szCs w:val="28"/>
        </w:rPr>
        <w:t>все ответы обсуждаются</w:t>
      </w:r>
      <w:r w:rsidRPr="00E80454">
        <w:rPr>
          <w:rFonts w:ascii="Times New Roman" w:hAnsi="Times New Roman" w:cs="Times New Roman"/>
          <w:sz w:val="28"/>
          <w:szCs w:val="28"/>
        </w:rPr>
        <w:t>) Кто играет на этом инструменте? (</w:t>
      </w:r>
      <w:r w:rsidRPr="00E80454">
        <w:rPr>
          <w:rFonts w:ascii="Times New Roman" w:hAnsi="Times New Roman" w:cs="Times New Roman"/>
          <w:i/>
          <w:sz w:val="28"/>
          <w:szCs w:val="28"/>
        </w:rPr>
        <w:t>пианист)</w:t>
      </w:r>
      <w:r w:rsidRPr="00E80454">
        <w:rPr>
          <w:rFonts w:ascii="Times New Roman" w:hAnsi="Times New Roman" w:cs="Times New Roman"/>
          <w:sz w:val="28"/>
          <w:szCs w:val="28"/>
        </w:rPr>
        <w:t>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0454">
        <w:rPr>
          <w:rFonts w:ascii="Times New Roman" w:hAnsi="Times New Roman" w:cs="Times New Roman"/>
          <w:i/>
          <w:sz w:val="28"/>
          <w:szCs w:val="28"/>
        </w:rPr>
        <w:t>( Звучит</w:t>
      </w:r>
      <w:proofErr w:type="gramEnd"/>
      <w:r w:rsidRPr="00E80454">
        <w:rPr>
          <w:rFonts w:ascii="Times New Roman" w:hAnsi="Times New Roman" w:cs="Times New Roman"/>
          <w:i/>
          <w:sz w:val="28"/>
          <w:szCs w:val="28"/>
        </w:rPr>
        <w:t xml:space="preserve"> музыкальный фрагмент </w:t>
      </w:r>
      <w:proofErr w:type="spellStart"/>
      <w:r w:rsidRPr="00E80454">
        <w:rPr>
          <w:rFonts w:ascii="Times New Roman" w:hAnsi="Times New Roman" w:cs="Times New Roman"/>
          <w:i/>
          <w:sz w:val="28"/>
          <w:szCs w:val="28"/>
        </w:rPr>
        <w:t>Ф.Шопена</w:t>
      </w:r>
      <w:proofErr w:type="spellEnd"/>
      <w:r w:rsidRPr="00E80454">
        <w:rPr>
          <w:rFonts w:ascii="Times New Roman" w:hAnsi="Times New Roman" w:cs="Times New Roman"/>
          <w:i/>
          <w:sz w:val="28"/>
          <w:szCs w:val="28"/>
        </w:rPr>
        <w:t xml:space="preserve"> «Осень»)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Как извлекается звук?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454">
        <w:rPr>
          <w:rFonts w:ascii="Times New Roman" w:hAnsi="Times New Roman" w:cs="Times New Roman"/>
          <w:i/>
          <w:sz w:val="28"/>
          <w:szCs w:val="28"/>
        </w:rPr>
        <w:t xml:space="preserve">На экране скрипка </w:t>
      </w:r>
      <w:proofErr w:type="gramStart"/>
      <w:r w:rsidRPr="00E80454">
        <w:rPr>
          <w:rFonts w:ascii="Times New Roman" w:hAnsi="Times New Roman" w:cs="Times New Roman"/>
          <w:i/>
          <w:sz w:val="28"/>
          <w:szCs w:val="28"/>
        </w:rPr>
        <w:t>( Звучит</w:t>
      </w:r>
      <w:proofErr w:type="gramEnd"/>
      <w:r w:rsidRPr="00E80454">
        <w:rPr>
          <w:rFonts w:ascii="Times New Roman" w:hAnsi="Times New Roman" w:cs="Times New Roman"/>
          <w:i/>
          <w:sz w:val="28"/>
          <w:szCs w:val="28"/>
        </w:rPr>
        <w:t xml:space="preserve"> музыкальный фрагмент А. Вивальди «Зима»)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проводит аналогичную работу.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Как вы думаете, что сейчас будет на экране?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Д: </w:t>
      </w:r>
      <w:r w:rsidRPr="00E80454">
        <w:rPr>
          <w:rFonts w:ascii="Times New Roman" w:hAnsi="Times New Roman" w:cs="Times New Roman"/>
          <w:sz w:val="28"/>
          <w:szCs w:val="28"/>
        </w:rPr>
        <w:t>Какой-то музыкальный инструмент.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proofErr w:type="gramStart"/>
      <w:r w:rsidRPr="00E804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045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b/>
          <w:sz w:val="28"/>
          <w:szCs w:val="28"/>
        </w:rPr>
        <w:t>Д:</w:t>
      </w:r>
      <w:r w:rsidRPr="00E80454">
        <w:rPr>
          <w:rFonts w:ascii="Times New Roman" w:hAnsi="Times New Roman" w:cs="Times New Roman"/>
          <w:sz w:val="28"/>
          <w:szCs w:val="28"/>
        </w:rPr>
        <w:t xml:space="preserve"> Потому, что мы о них разговариваем.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454">
        <w:rPr>
          <w:rFonts w:ascii="Times New Roman" w:hAnsi="Times New Roman" w:cs="Times New Roman"/>
          <w:i/>
          <w:sz w:val="28"/>
          <w:szCs w:val="28"/>
        </w:rPr>
        <w:t xml:space="preserve">На экране флейта </w:t>
      </w:r>
      <w:proofErr w:type="gramStart"/>
      <w:r w:rsidRPr="00E80454">
        <w:rPr>
          <w:rFonts w:ascii="Times New Roman" w:hAnsi="Times New Roman" w:cs="Times New Roman"/>
          <w:i/>
          <w:sz w:val="28"/>
          <w:szCs w:val="28"/>
        </w:rPr>
        <w:t>( Звучит</w:t>
      </w:r>
      <w:proofErr w:type="gramEnd"/>
      <w:r w:rsidRPr="00E80454">
        <w:rPr>
          <w:rFonts w:ascii="Times New Roman" w:hAnsi="Times New Roman" w:cs="Times New Roman"/>
          <w:i/>
          <w:sz w:val="28"/>
          <w:szCs w:val="28"/>
        </w:rPr>
        <w:t xml:space="preserve"> музыкальный фрагмент И.С Баха « Шутка»)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>Что это?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454">
        <w:rPr>
          <w:rFonts w:ascii="Times New Roman" w:hAnsi="Times New Roman" w:cs="Times New Roman"/>
          <w:i/>
          <w:sz w:val="28"/>
          <w:szCs w:val="28"/>
        </w:rPr>
        <w:t>(Если дети затрудняются, подсказывает им).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454">
        <w:rPr>
          <w:rFonts w:ascii="Times New Roman" w:hAnsi="Times New Roman" w:cs="Times New Roman"/>
          <w:i/>
          <w:sz w:val="28"/>
          <w:szCs w:val="28"/>
        </w:rPr>
        <w:t xml:space="preserve">Проводится аналогичная работа. (Звучит музыкальный </w:t>
      </w:r>
      <w:proofErr w:type="gramStart"/>
      <w:r w:rsidRPr="00E80454">
        <w:rPr>
          <w:rFonts w:ascii="Times New Roman" w:hAnsi="Times New Roman" w:cs="Times New Roman"/>
          <w:i/>
          <w:sz w:val="28"/>
          <w:szCs w:val="28"/>
        </w:rPr>
        <w:t>фрагмент )</w:t>
      </w:r>
      <w:proofErr w:type="gramEnd"/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i/>
          <w:sz w:val="28"/>
          <w:szCs w:val="28"/>
        </w:rPr>
      </w:pPr>
      <w:r w:rsidRPr="00E80454">
        <w:rPr>
          <w:rFonts w:ascii="Times New Roman" w:hAnsi="Times New Roman" w:cs="Times New Roman"/>
          <w:i/>
          <w:sz w:val="28"/>
          <w:szCs w:val="28"/>
        </w:rPr>
        <w:t>На экране изображение симфонического оркестра.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E80454">
        <w:rPr>
          <w:rFonts w:ascii="Times New Roman" w:hAnsi="Times New Roman" w:cs="Times New Roman"/>
          <w:i/>
          <w:sz w:val="28"/>
          <w:szCs w:val="28"/>
        </w:rPr>
        <w:t>(оркестр)</w:t>
      </w:r>
      <w:r w:rsidRPr="00E80454">
        <w:rPr>
          <w:rFonts w:ascii="Times New Roman" w:hAnsi="Times New Roman" w:cs="Times New Roman"/>
          <w:sz w:val="28"/>
          <w:szCs w:val="28"/>
        </w:rPr>
        <w:t xml:space="preserve"> Вы видите знакомые вам инструменты?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Д: </w:t>
      </w:r>
      <w:r w:rsidRPr="00E80454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 xml:space="preserve">А сейчас мы послушаем звучание оркестра </w:t>
      </w:r>
      <w:proofErr w:type="gramStart"/>
      <w:r w:rsidRPr="00E80454">
        <w:rPr>
          <w:rFonts w:ascii="Times New Roman" w:hAnsi="Times New Roman" w:cs="Times New Roman"/>
          <w:i/>
          <w:sz w:val="28"/>
          <w:szCs w:val="28"/>
        </w:rPr>
        <w:t>( звучит</w:t>
      </w:r>
      <w:proofErr w:type="gramEnd"/>
      <w:r w:rsidRPr="00E80454">
        <w:rPr>
          <w:rFonts w:ascii="Times New Roman" w:hAnsi="Times New Roman" w:cs="Times New Roman"/>
          <w:i/>
          <w:sz w:val="28"/>
          <w:szCs w:val="28"/>
        </w:rPr>
        <w:t xml:space="preserve"> И.И. </w:t>
      </w:r>
      <w:proofErr w:type="spellStart"/>
      <w:r w:rsidRPr="00E80454">
        <w:rPr>
          <w:rFonts w:ascii="Times New Roman" w:hAnsi="Times New Roman" w:cs="Times New Roman"/>
          <w:i/>
          <w:sz w:val="28"/>
          <w:szCs w:val="28"/>
        </w:rPr>
        <w:t>Чайковеский</w:t>
      </w:r>
      <w:proofErr w:type="spellEnd"/>
      <w:r w:rsidRPr="00E80454">
        <w:rPr>
          <w:rFonts w:ascii="Times New Roman" w:hAnsi="Times New Roman" w:cs="Times New Roman"/>
          <w:i/>
          <w:sz w:val="28"/>
          <w:szCs w:val="28"/>
        </w:rPr>
        <w:t>- танец Феи Драже)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 xml:space="preserve">Что мы сейчас слушали? </w:t>
      </w:r>
      <w:r w:rsidRPr="00E80454">
        <w:rPr>
          <w:rFonts w:ascii="Times New Roman" w:hAnsi="Times New Roman" w:cs="Times New Roman"/>
          <w:i/>
          <w:sz w:val="28"/>
          <w:szCs w:val="28"/>
        </w:rPr>
        <w:t>(музыка, в исполнении оркестра)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 xml:space="preserve"> А кто руководит оркестром?  (</w:t>
      </w:r>
      <w:r w:rsidRPr="00E80454">
        <w:rPr>
          <w:rFonts w:ascii="Times New Roman" w:hAnsi="Times New Roman" w:cs="Times New Roman"/>
          <w:i/>
          <w:sz w:val="28"/>
          <w:szCs w:val="28"/>
        </w:rPr>
        <w:t>дирижер)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Style w:val="21"/>
          <w:rFonts w:ascii="Times New Roman" w:hAnsi="Times New Roman" w:cs="Times New Roman"/>
          <w:sz w:val="28"/>
          <w:szCs w:val="28"/>
        </w:rPr>
        <w:t xml:space="preserve">М.Р: </w:t>
      </w:r>
      <w:r w:rsidRPr="00E80454">
        <w:rPr>
          <w:rFonts w:ascii="Times New Roman" w:hAnsi="Times New Roman" w:cs="Times New Roman"/>
          <w:sz w:val="28"/>
          <w:szCs w:val="28"/>
        </w:rPr>
        <w:t xml:space="preserve">Предлагает детям поиграть в </w:t>
      </w:r>
      <w:proofErr w:type="gramStart"/>
      <w:r w:rsidRPr="00E80454">
        <w:rPr>
          <w:rFonts w:ascii="Times New Roman" w:hAnsi="Times New Roman" w:cs="Times New Roman"/>
          <w:sz w:val="28"/>
          <w:szCs w:val="28"/>
        </w:rPr>
        <w:t>игру  «</w:t>
      </w:r>
      <w:proofErr w:type="gramEnd"/>
      <w:r w:rsidRPr="00E80454">
        <w:rPr>
          <w:rFonts w:ascii="Times New Roman" w:hAnsi="Times New Roman" w:cs="Times New Roman"/>
          <w:sz w:val="28"/>
          <w:szCs w:val="28"/>
        </w:rPr>
        <w:t>Оркестр».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ind w:firstLine="68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80454">
        <w:rPr>
          <w:rFonts w:ascii="Times New Roman" w:hAnsi="Times New Roman" w:cs="Times New Roman"/>
          <w:i/>
          <w:sz w:val="28"/>
          <w:szCs w:val="28"/>
        </w:rPr>
        <w:t>Дети берут любые предметы, издающие шум и не имеющие никакого отношения к музыкальным инструментам.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b/>
          <w:sz w:val="28"/>
          <w:szCs w:val="28"/>
        </w:rPr>
        <w:t>М.Р.</w:t>
      </w:r>
      <w:r w:rsidRPr="00E80454">
        <w:rPr>
          <w:rFonts w:ascii="Times New Roman" w:hAnsi="Times New Roman" w:cs="Times New Roman"/>
          <w:sz w:val="28"/>
          <w:szCs w:val="28"/>
        </w:rPr>
        <w:t xml:space="preserve"> выступает в роли дирижера. Детям предлагается стучать, шелестеть, шлепать, хлопать. Главное условие - все по показу дирижера.</w:t>
      </w:r>
    </w:p>
    <w:p w:rsidR="00AB79E1" w:rsidRPr="00E80454" w:rsidRDefault="00AB79E1" w:rsidP="00AB79E1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b/>
          <w:sz w:val="28"/>
          <w:szCs w:val="28"/>
        </w:rPr>
        <w:t>М.Р.</w:t>
      </w:r>
      <w:r w:rsidRPr="00E80454">
        <w:rPr>
          <w:rFonts w:ascii="Times New Roman" w:hAnsi="Times New Roman" w:cs="Times New Roman"/>
          <w:sz w:val="28"/>
          <w:szCs w:val="28"/>
        </w:rPr>
        <w:t xml:space="preserve"> предлагает детям поиграть в игру «Золотые ворота» (дети по очереди отвечают на вопросы по теме «Музыкальные инструменты» и выходят из зала.</w:t>
      </w:r>
    </w:p>
    <w:p w:rsidR="00AB79E1" w:rsidRPr="00E80454" w:rsidRDefault="00AB79E1" w:rsidP="00AB79E1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Скрипка струнный инструмент?</w:t>
      </w:r>
    </w:p>
    <w:p w:rsidR="00AB79E1" w:rsidRPr="00E80454" w:rsidRDefault="00AB79E1" w:rsidP="00AB79E1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На скрипке играет скрипач?</w:t>
      </w:r>
    </w:p>
    <w:p w:rsidR="00AB79E1" w:rsidRPr="00E80454" w:rsidRDefault="00AB79E1" w:rsidP="00AB79E1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Флейта-духовой инструмент?</w:t>
      </w:r>
    </w:p>
    <w:p w:rsidR="00AB79E1" w:rsidRPr="00E80454" w:rsidRDefault="00AB79E1" w:rsidP="00AB79E1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Кто играет на флейте?</w:t>
      </w:r>
    </w:p>
    <w:p w:rsidR="00AB79E1" w:rsidRPr="00E80454" w:rsidRDefault="00AB79E1" w:rsidP="00AB79E1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Что такое оркестр?</w:t>
      </w:r>
    </w:p>
    <w:p w:rsidR="00AB79E1" w:rsidRPr="00E80454" w:rsidRDefault="00AB79E1" w:rsidP="00AB79E1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Роль дирижера в оркестре?</w:t>
      </w:r>
    </w:p>
    <w:p w:rsidR="00AB79E1" w:rsidRPr="00E80454" w:rsidRDefault="00AB79E1" w:rsidP="00AB79E1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Если бы ты играл на флейте, ты был бы кем?</w:t>
      </w:r>
    </w:p>
    <w:p w:rsidR="00AB79E1" w:rsidRPr="00E80454" w:rsidRDefault="00AB79E1" w:rsidP="00AB79E1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E80454">
        <w:rPr>
          <w:rFonts w:ascii="Times New Roman" w:hAnsi="Times New Roman" w:cs="Times New Roman"/>
          <w:sz w:val="28"/>
          <w:szCs w:val="28"/>
        </w:rPr>
        <w:t>Если бы ты играл на фортепиано, кем бы ты был?</w:t>
      </w:r>
      <w:bookmarkStart w:id="2" w:name="_GoBack"/>
      <w:bookmarkEnd w:id="2"/>
    </w:p>
    <w:sectPr w:rsidR="00AB79E1" w:rsidRPr="00E8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FF7"/>
    <w:multiLevelType w:val="hybridMultilevel"/>
    <w:tmpl w:val="4A2C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A8F"/>
    <w:multiLevelType w:val="hybridMultilevel"/>
    <w:tmpl w:val="633C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7610"/>
    <w:multiLevelType w:val="hybridMultilevel"/>
    <w:tmpl w:val="C2D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5E86"/>
    <w:multiLevelType w:val="hybridMultilevel"/>
    <w:tmpl w:val="C2D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7EF"/>
    <w:multiLevelType w:val="multilevel"/>
    <w:tmpl w:val="651661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12765"/>
    <w:multiLevelType w:val="multilevel"/>
    <w:tmpl w:val="0AD848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B15567"/>
    <w:multiLevelType w:val="hybridMultilevel"/>
    <w:tmpl w:val="BE54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3"/>
    <w:rsid w:val="004C63D4"/>
    <w:rsid w:val="008153D3"/>
    <w:rsid w:val="00905BD0"/>
    <w:rsid w:val="00A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2C95-8E61-49B7-8403-1B3D3FD2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E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B79E1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B79E1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AB79E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B79E1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79E1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B79E1"/>
    <w:pPr>
      <w:widowControl w:val="0"/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AB79E1"/>
    <w:pPr>
      <w:widowControl w:val="0"/>
      <w:shd w:val="clear" w:color="auto" w:fill="FFFFFF"/>
      <w:spacing w:before="360" w:after="360" w:line="0" w:lineRule="atLeast"/>
      <w:ind w:hanging="62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2024-03-17T20:13:00Z</dcterms:created>
  <dcterms:modified xsi:type="dcterms:W3CDTF">2024-03-18T08:33:00Z</dcterms:modified>
</cp:coreProperties>
</file>